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6" w:rsidRDefault="00D44C66">
      <w:r>
        <w:t>Explain how Canada’s identity has evolved politically, economically and socially from 1914-1945</w:t>
      </w:r>
    </w:p>
    <w:p w:rsidR="00D44C66" w:rsidRDefault="00D44C66"/>
    <w:p w:rsidR="00D44C66" w:rsidRDefault="00D44C66">
      <w:r>
        <w:t>To what extent did Canada become more autonomous (independent) between 1914 and 1945?</w:t>
      </w:r>
    </w:p>
    <w:p w:rsidR="00D44C66" w:rsidRDefault="00D44C66"/>
    <w:p w:rsidR="00D44C66" w:rsidRDefault="00D44C66">
      <w:r>
        <w:t>Describe the Impact of the events in WWI on Canada’s involvement in WWII</w:t>
      </w:r>
    </w:p>
    <w:p w:rsidR="00D44C66" w:rsidRDefault="00D44C66"/>
    <w:p w:rsidR="00D44C66" w:rsidRDefault="00D44C66">
      <w:r>
        <w:t>Describe the evolution of Women’s rights between 1914 and 1945</w:t>
      </w:r>
    </w:p>
    <w:p w:rsidR="00D44C66" w:rsidRDefault="00D44C66"/>
    <w:p w:rsidR="00D44C66" w:rsidRDefault="00D44C66">
      <w:r>
        <w:t>Compare Canada’s treatment of minorities 1914-1945 to modern day. To what extent have immigration and other policies changed?</w:t>
      </w:r>
      <w:bookmarkStart w:id="0" w:name="_GoBack"/>
      <w:bookmarkEnd w:id="0"/>
    </w:p>
    <w:sectPr w:rsidR="00D44C66" w:rsidSect="00657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6"/>
    <w:rsid w:val="00657462"/>
    <w:rsid w:val="00D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1C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Andres</dc:creator>
  <cp:keywords/>
  <dc:description/>
  <cp:lastModifiedBy>Kristina Andres</cp:lastModifiedBy>
  <cp:revision>1</cp:revision>
  <dcterms:created xsi:type="dcterms:W3CDTF">2017-05-04T16:19:00Z</dcterms:created>
  <dcterms:modified xsi:type="dcterms:W3CDTF">2017-05-04T16:32:00Z</dcterms:modified>
</cp:coreProperties>
</file>